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Autospacing="0" w:afterAutospacing="0" w:line="540" w:lineRule="atLeast"/>
        <w:jc w:val="both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附件：</w:t>
      </w:r>
    </w:p>
    <w:p>
      <w:pPr>
        <w:widowControl/>
        <w:spacing w:line="540" w:lineRule="exact"/>
        <w:ind w:firstLine="562" w:firstLineChars="200"/>
        <w:jc w:val="center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  <w:t>武汉商学院2021年本科专业核心课程拟立项名单</w:t>
      </w:r>
    </w:p>
    <w:tbl>
      <w:tblPr>
        <w:tblStyle w:val="3"/>
        <w:tblW w:w="910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6"/>
        <w:gridCol w:w="2028"/>
        <w:gridCol w:w="1500"/>
        <w:gridCol w:w="1512"/>
        <w:gridCol w:w="1020"/>
        <w:gridCol w:w="912"/>
        <w:gridCol w:w="150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202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课程名称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建设类型</w:t>
            </w:r>
          </w:p>
        </w:tc>
        <w:tc>
          <w:tcPr>
            <w:tcW w:w="15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所属专业</w:t>
            </w:r>
          </w:p>
        </w:tc>
        <w:tc>
          <w:tcPr>
            <w:tcW w:w="19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课程负责人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6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02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1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职称</w:t>
            </w:r>
          </w:p>
        </w:tc>
        <w:tc>
          <w:tcPr>
            <w:tcW w:w="15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财务管理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线上线下混合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财务管理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赵艳丽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副教授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工商管理学院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人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力资源管理概论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线下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人力资源管理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陈晓燕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副教授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工商管理学院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审计学原理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线上线下混合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审计学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陶燕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副教授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工商管理学院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酒店运营管理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线上线下混合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酒店管理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张红云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副教授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旅游管理学院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会展营销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线上线下混合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会展经济与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管理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刘秀丽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副教授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旅游管理学院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旅游消费者行为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线上线下混合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酒店管理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杨琨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高级经济师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旅游管理学院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旅游市场营销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线上线下混合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旅游管理与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服务教育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张千红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副教授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旅游管理学院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国际贸易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线上线下混合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国际商务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周丽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副教授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经济学院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商务经济学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线下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商务经济学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陈文武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教授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经济学院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证券投资学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线上线下混合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经济与金融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蒋勇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副教授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经济学院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汽车营销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线上线下混合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汽车服务工程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姚层林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教授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机电工程学院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汽车理论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线上线下混合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车辆工程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杨建军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副教授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机电工程学院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工业机器人仿真技术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虚拟仿真实验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机器人工程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桂伟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副教授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机电工程学院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中餐烹饪工艺学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线下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烹饪与营养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教育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贺习耀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教授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食品科技学院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食品伦理学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线下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食品质量与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安全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周圣弘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教授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食品科技学院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食品化学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线上线下混合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食品科学与工程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魏跃胜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教授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食品科技学院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数据库概论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线上线下混合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软件工程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宋清文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副教授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信息工程学院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面向对象程序设计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线上线下混合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软件工程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戴歆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副教授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信息工程学院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物联网技术基础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线下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物联网工程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黄晓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副教授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信息工程学院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管理学导论（双语）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线上线下混合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商务英语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曾奕棠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副教授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外国语学院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翻译概论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线下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翻译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王燕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副教授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外国语学院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体育市场营销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线下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体育经济与管理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吴钟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副教授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体育学院·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国际马术学院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休闲体育概论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线上线下混合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休闲体育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段辉巧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副教授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体育学院·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国际马术学院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骑术理论与实践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线下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休闲体育（马术运动与管理）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李要南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教授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体育学院·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国际马术学院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马匹解剖生理学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线上线下混合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休闲体育（马术运动与管理）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张双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副教授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体育学院·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国际马术学院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运动伤害急救与防护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线下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运动康复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王锋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副教授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体育学院·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国际马术学院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马疫病学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线下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马业科学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余刚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副教授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体育学院·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国际马术学院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摄影基础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线上线下混合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数字媒体艺术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邢向阳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副教授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艺术学院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4F6798"/>
    <w:rsid w:val="754F6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2021-04-21T02:03:00Z</dcterms:created>
  <dc:creator>DELL</dc:creator>
  <cp:lastModifiedBy>DELL</cp:lastModifiedBy>
  <dcterms:modified xsi:type="dcterms:W3CDTF">2021-04-21T02:03:58Z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1FC2C5CE99E44618ABC463DF24539AE0</vt:lpwstr>
  </property>
</Properties>
</file>